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4071A0B3" w:rsidR="00162620" w:rsidRDefault="00FA5A40" w:rsidP="00723F87">
      <w:pPr>
        <w:pStyle w:val="4Text"/>
        <w:jc w:val="center"/>
        <w:rPr>
          <w:lang w:val="pt-BR"/>
        </w:rPr>
      </w:pPr>
      <w:r w:rsidRPr="00FA5A40">
        <w:rPr>
          <w:noProof/>
        </w:rPr>
        <w:drawing>
          <wp:anchor distT="0" distB="0" distL="114300" distR="114300" simplePos="0" relativeHeight="251658240" behindDoc="0" locked="0" layoutInCell="1" allowOverlap="1" wp14:anchorId="2BDEAFE5" wp14:editId="578CAB28">
            <wp:simplePos x="0" y="0"/>
            <wp:positionH relativeFrom="column">
              <wp:posOffset>3479</wp:posOffset>
            </wp:positionH>
            <wp:positionV relativeFrom="paragraph">
              <wp:posOffset>-110</wp:posOffset>
            </wp:positionV>
            <wp:extent cx="6120765" cy="7296785"/>
            <wp:effectExtent l="0" t="0" r="0" b="0"/>
            <wp:wrapSquare wrapText="bothSides"/>
            <wp:docPr id="790493668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29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27BA9" w14:textId="77777777" w:rsidR="00976C0E" w:rsidRDefault="00976C0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DEAE0" w14:textId="77777777" w:rsidR="00976C0E" w:rsidRDefault="00976C0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D353C" w14:textId="77777777" w:rsidR="00976C0E" w:rsidRDefault="00976C0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01D49AC4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81952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81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275F32">
      <w:rPr>
        <w:rStyle w:val="HeadingCarattere"/>
        <w:rFonts w:eastAsia="Calibri"/>
        <w:b/>
        <w:sz w:val="20"/>
        <w:szCs w:val="20"/>
        <w:lang w:val="pt-BR"/>
      </w:rPr>
      <w:t>7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D37E92">
      <w:rPr>
        <w:rStyle w:val="HeadingCarattere"/>
        <w:rFonts w:eastAsia="Calibri"/>
        <w:b/>
        <w:sz w:val="20"/>
        <w:szCs w:val="20"/>
        <w:lang w:val="pt-BR"/>
      </w:rPr>
      <w:t xml:space="preserve">Anexo 7 -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275F32">
      <w:rPr>
        <w:rStyle w:val="HeadingCarattere"/>
        <w:rFonts w:eastAsia="Calibri"/>
        <w:b/>
        <w:sz w:val="20"/>
        <w:szCs w:val="20"/>
        <w:lang w:val="pt-BR"/>
      </w:rPr>
      <w:t>2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>Distâncias Mínimas de Segurança - Travessia sobre Locais Acessíveis apenas a Pedestres ou onde Circulam Máquinas Agrícolas</w:t>
    </w:r>
  </w:p>
  <w:p w14:paraId="221A3DA9" w14:textId="77777777" w:rsidR="00976C0E" w:rsidRDefault="00976C0E" w:rsidP="00976C0E">
    <w:pPr>
      <w:pStyle w:val="Heading"/>
      <w:ind w:left="2693" w:right="499"/>
      <w:rPr>
        <w:sz w:val="18"/>
        <w:szCs w:val="20"/>
        <w:lang w:val="pt-BR"/>
      </w:rPr>
    </w:pPr>
    <w:r w:rsidRPr="00976C0E">
      <w:rPr>
        <w:sz w:val="18"/>
        <w:szCs w:val="20"/>
        <w:lang w:val="pt-BR"/>
      </w:rPr>
      <w:t>GRI-EDBR-CNS-GRI-0022</w:t>
    </w:r>
  </w:p>
  <w:p w14:paraId="325D807A" w14:textId="60390E58" w:rsidR="00523E65" w:rsidRPr="006118D5" w:rsidRDefault="00D37E92" w:rsidP="00976C0E">
    <w:pPr>
      <w:pStyle w:val="Heading"/>
      <w:ind w:left="2693" w:right="499"/>
      <w:rPr>
        <w:szCs w:val="20"/>
        <w:lang w:val="pt-BR"/>
      </w:rPr>
    </w:pPr>
    <w:r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738624" behindDoc="0" locked="0" layoutInCell="1" allowOverlap="1" wp14:anchorId="325D8080" wp14:editId="1C60ACF7">
              <wp:simplePos x="0" y="0"/>
              <wp:positionH relativeFrom="column">
                <wp:posOffset>1709420</wp:posOffset>
              </wp:positionH>
              <wp:positionV relativeFrom="page">
                <wp:posOffset>1177925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3817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4.6pt;margin-top:92.75pt;width:340.15pt;height:.0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Cx4S+f3wAAAAsBAAAPAAAAZHJzL2Rv&#10;d25yZXYueG1sTI9BT8MwDIXvSPyHyEjcWLqwVW1pOiEEEgdAYhTOWWPaQuNUTbaVf4/hAjfb7+n5&#10;e+VmdoM44BR6TxqWiwQEUuNtT62G+uXuIgMRoiFrBk+o4QsDbKrTk9IU1h/pGQ/b2AoOoVAYDV2M&#10;YyFlaDp0Jiz8iMTau5+cibxOrbSTOXK4G6RKklQ60xN/6MyINx02n9u903C5nF8f7KCeVnXz9qHC&#10;Yx3us1utz8/m6ysQEef4Z4YffEaHipl2fk82iEGDSnPFVhay9RoEO/JVzsPu95KCrEr5v0P1D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LHhL5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</w:t>
    </w:r>
    <w:proofErr w:type="gramStart"/>
    <w:r w:rsidR="00D075FD">
      <w:rPr>
        <w:sz w:val="18"/>
        <w:szCs w:val="20"/>
        <w:lang w:val="pt-BR"/>
      </w:rPr>
      <w:t>03 data</w:t>
    </w:r>
    <w:proofErr w:type="gramEnd"/>
    <w:r w:rsidR="00D075FD">
      <w:rPr>
        <w:sz w:val="18"/>
        <w:szCs w:val="20"/>
        <w:lang w:val="pt-BR"/>
      </w:rPr>
      <w:t xml:space="preserve">:  </w:t>
    </w:r>
    <w:r w:rsidR="00976C0E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976C0E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576832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D8BA6" w14:textId="77777777" w:rsidR="00976C0E" w:rsidRDefault="00976C0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17809"/>
    <w:multiLevelType w:val="multilevel"/>
    <w:tmpl w:val="E5023876"/>
    <w:numStyleLink w:val="Stile1"/>
  </w:abstractNum>
  <w:abstractNum w:abstractNumId="26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8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0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2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3"/>
  </w:num>
  <w:num w:numId="7" w16cid:durableId="512913565">
    <w:abstractNumId w:val="31"/>
  </w:num>
  <w:num w:numId="8" w16cid:durableId="7486182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6"/>
  </w:num>
  <w:num w:numId="10" w16cid:durableId="348262348">
    <w:abstractNumId w:val="8"/>
  </w:num>
  <w:num w:numId="11" w16cid:durableId="1811360766">
    <w:abstractNumId w:val="25"/>
  </w:num>
  <w:num w:numId="12" w16cid:durableId="1614050409">
    <w:abstractNumId w:val="46"/>
    <w:lvlOverride w:ilvl="0">
      <w:startOverride w:val="1"/>
    </w:lvlOverride>
  </w:num>
  <w:num w:numId="13" w16cid:durableId="880171209">
    <w:abstractNumId w:val="50"/>
  </w:num>
  <w:num w:numId="14" w16cid:durableId="372467532">
    <w:abstractNumId w:val="49"/>
  </w:num>
  <w:num w:numId="15" w16cid:durableId="923419204">
    <w:abstractNumId w:val="41"/>
  </w:num>
  <w:num w:numId="16" w16cid:durableId="1471022615">
    <w:abstractNumId w:val="40"/>
  </w:num>
  <w:num w:numId="17" w16cid:durableId="862673036">
    <w:abstractNumId w:val="21"/>
  </w:num>
  <w:num w:numId="18" w16cid:durableId="662011013">
    <w:abstractNumId w:val="9"/>
  </w:num>
  <w:num w:numId="19" w16cid:durableId="1197738732">
    <w:abstractNumId w:val="47"/>
  </w:num>
  <w:num w:numId="20" w16cid:durableId="1087768256">
    <w:abstractNumId w:val="20"/>
  </w:num>
  <w:num w:numId="21" w16cid:durableId="442697093">
    <w:abstractNumId w:val="23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3"/>
  </w:num>
  <w:num w:numId="25" w16cid:durableId="350378783">
    <w:abstractNumId w:val="29"/>
  </w:num>
  <w:num w:numId="26" w16cid:durableId="1652976376">
    <w:abstractNumId w:val="45"/>
  </w:num>
  <w:num w:numId="27" w16cid:durableId="1849756402">
    <w:abstractNumId w:val="44"/>
  </w:num>
  <w:num w:numId="28" w16cid:durableId="916207800">
    <w:abstractNumId w:val="24"/>
  </w:num>
  <w:num w:numId="29" w16cid:durableId="695035664">
    <w:abstractNumId w:val="27"/>
  </w:num>
  <w:num w:numId="30" w16cid:durableId="640379380">
    <w:abstractNumId w:val="22"/>
  </w:num>
  <w:num w:numId="31" w16cid:durableId="920287860">
    <w:abstractNumId w:val="16"/>
  </w:num>
  <w:num w:numId="32" w16cid:durableId="1364792091">
    <w:abstractNumId w:val="26"/>
  </w:num>
  <w:num w:numId="33" w16cid:durableId="1286086325">
    <w:abstractNumId w:val="37"/>
  </w:num>
  <w:num w:numId="34" w16cid:durableId="1820610796">
    <w:abstractNumId w:val="28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8"/>
  </w:num>
  <w:num w:numId="41" w16cid:durableId="1523398269">
    <w:abstractNumId w:val="32"/>
  </w:num>
  <w:num w:numId="42" w16cid:durableId="337736880">
    <w:abstractNumId w:val="48"/>
  </w:num>
  <w:num w:numId="43" w16cid:durableId="650057925">
    <w:abstractNumId w:val="30"/>
  </w:num>
  <w:num w:numId="44" w16cid:durableId="426850402">
    <w:abstractNumId w:val="42"/>
  </w:num>
  <w:num w:numId="45" w16cid:durableId="1974287245">
    <w:abstractNumId w:val="13"/>
  </w:num>
  <w:num w:numId="46" w16cid:durableId="487403231">
    <w:abstractNumId w:val="34"/>
  </w:num>
  <w:num w:numId="47" w16cid:durableId="1254247383">
    <w:abstractNumId w:val="19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6"/>
  </w:num>
  <w:num w:numId="51" w16cid:durableId="1350328407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77FC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2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E7226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C0E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07F2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37E92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10</cp:revision>
  <cp:lastPrinted>2018-07-17T17:16:00Z</cp:lastPrinted>
  <dcterms:created xsi:type="dcterms:W3CDTF">2024-07-23T22:31:00Z</dcterms:created>
  <dcterms:modified xsi:type="dcterms:W3CDTF">2024-08-28T15:01:00Z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